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340" w:rsidRDefault="00896340" w:rsidP="00896340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896340" w:rsidRDefault="00896340" w:rsidP="00896340">
      <w:pPr>
        <w:spacing w:after="0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896340" w:rsidRDefault="00896340" w:rsidP="00896340">
      <w:pPr>
        <w:snapToGri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  <w:r w:rsidRPr="000353CC">
        <w:rPr>
          <w:rFonts w:ascii="Times New Roman" w:hAnsi="Times New Roman" w:cs="Times New Roman"/>
          <w:sz w:val="24"/>
          <w:szCs w:val="24"/>
        </w:rPr>
        <w:br/>
        <w:t xml:space="preserve">приказом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МБУ ДО «СТШ по автомотоспорту»</w:t>
      </w:r>
    </w:p>
    <w:p w:rsidR="00896340" w:rsidRPr="00B916DB" w:rsidRDefault="00896340" w:rsidP="00896340">
      <w:pPr>
        <w:snapToGri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Челябинска</w:t>
      </w:r>
      <w:r>
        <w:rPr>
          <w:rFonts w:ascii="Times New Roman" w:hAnsi="Times New Roman" w:cs="Times New Roman"/>
          <w:sz w:val="24"/>
          <w:szCs w:val="24"/>
        </w:rPr>
        <w:br/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28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декабря 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r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66 </w:t>
      </w:r>
    </w:p>
    <w:p w:rsidR="00896340" w:rsidRPr="000B3A20" w:rsidRDefault="00896340" w:rsidP="008963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340" w:rsidRDefault="00896340" w:rsidP="0089634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96340" w:rsidRPr="00C5556F" w:rsidRDefault="00896340" w:rsidP="00896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</w:t>
      </w:r>
    </w:p>
    <w:p w:rsidR="00896340" w:rsidRPr="00C5556F" w:rsidRDefault="00896340" w:rsidP="0089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об </w:t>
      </w:r>
      <w:proofErr w:type="spellStart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политике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br/>
      </w:r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>Муниципального бюджетного учреждения дополнительного образования «Спортивная техническая школа по автомотоспорту»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C5556F">
        <w:rPr>
          <w:rFonts w:ascii="Times New Roman" w:eastAsia="Times New Roman" w:hAnsi="Times New Roman" w:cs="Times New Roman"/>
          <w:b/>
          <w:sz w:val="26"/>
          <w:szCs w:val="26"/>
        </w:rPr>
        <w:t>г</w:t>
      </w:r>
      <w:proofErr w:type="gramEnd"/>
      <w:r w:rsidRPr="00C5556F">
        <w:rPr>
          <w:rFonts w:ascii="Times New Roman" w:eastAsia="Times New Roman" w:hAnsi="Times New Roman" w:cs="Times New Roman"/>
          <w:b/>
          <w:sz w:val="26"/>
          <w:szCs w:val="26"/>
        </w:rPr>
        <w:t>. Челябинска</w:t>
      </w:r>
    </w:p>
    <w:p w:rsidR="00896340" w:rsidRPr="00C5556F" w:rsidRDefault="00896340" w:rsidP="00896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96340" w:rsidRPr="00C5556F" w:rsidRDefault="00896340" w:rsidP="0089634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 w:rsidRPr="00C5556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Основные положения  внедрения </w:t>
      </w:r>
      <w:proofErr w:type="spellStart"/>
      <w:r w:rsidRPr="00C5556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политики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1.1. </w:t>
      </w:r>
      <w:proofErr w:type="spellStart"/>
      <w:r w:rsidRPr="00C5556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Антикоррупционная</w:t>
      </w:r>
      <w:proofErr w:type="spellEnd"/>
      <w:r w:rsidRPr="00C5556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политика  МБУ 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ДО «</w:t>
      </w:r>
      <w:r w:rsidRPr="00C5556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СТШ по автомотоспорту</w:t>
      </w:r>
      <w:r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»</w:t>
      </w:r>
      <w:r w:rsidRPr="00C5556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 </w:t>
      </w:r>
      <w:proofErr w:type="gramStart"/>
      <w:r w:rsidRPr="00C5556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г</w:t>
      </w:r>
      <w:proofErr w:type="gramEnd"/>
      <w:r w:rsidRPr="00C5556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 xml:space="preserve">. Челябинска (далее - учреждение)  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1.2. 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антикоррупционную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политику школы, являются также Закон «О физической культуре и спорте», закон «О контрактной системе в сфере закупок товаров, работ, услуг для обеспечения государственных и муниципальных нужд», Устав и другие локальные акты.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1.3. В соответствии со ст.13.3  Федерального закона № 273-ФЗ меры по предупреждению коррупции, принимаемые в учреждении, могут включать: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2) сотрудничество учреждения с правоохранительными органами;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3) разработку и внедрение в практику стандартов и процедур, направленных на обеспечение добросовестной работы учреждения;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4) принятие кодекса этики и служебного поведения работников учреждения;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br/>
        <w:t>5) предотвращение и урегулирование конфликта интересов;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6) недопущение составления неофициальной отчетности и использования поддельных документов.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Антикоррупционная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политика учреждения направлена на реализацию данных мер.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br/>
        <w:t xml:space="preserve">     </w:t>
      </w:r>
    </w:p>
    <w:p w:rsidR="00896340" w:rsidRPr="00C5556F" w:rsidRDefault="00896340" w:rsidP="0089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>2.</w:t>
      </w:r>
      <w:proofErr w:type="gramStart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>Используемые</w:t>
      </w:r>
      <w:proofErr w:type="gramEnd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в </w:t>
      </w:r>
      <w:proofErr w:type="spellStart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политике </w:t>
      </w:r>
    </w:p>
    <w:p w:rsidR="00896340" w:rsidRPr="00C5556F" w:rsidRDefault="00896340" w:rsidP="00896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>понятия и определения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5556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Коррупция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lastRenderedPageBreak/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C5556F">
        <w:rPr>
          <w:rFonts w:ascii="Times New Roman" w:eastAsia="Times New Roman" w:hAnsi="Times New Roman" w:cs="Times New Roman"/>
          <w:sz w:val="26"/>
          <w:szCs w:val="26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Противодействие коррупции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в) по минимизации и (или) ликвидации последствий коррупционных правонарушений.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br/>
      </w:r>
      <w:r w:rsidRPr="00C5556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Организация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Контрагент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5556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Взятка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5556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Коммерческий подкуп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C5556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Конфликт интересов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lastRenderedPageBreak/>
        <w:t>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(представителем организации) которой он является.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Личная заинтересованность работника (представителя организации)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6340" w:rsidRPr="00C5556F" w:rsidRDefault="00896340" w:rsidP="0089634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bookmarkStart w:id="1" w:name="_Toc369706629"/>
      <w:bookmarkEnd w:id="1"/>
      <w:r w:rsidRPr="00C5556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</w:rPr>
        <w:t xml:space="preserve">3.Основные принципы </w:t>
      </w:r>
      <w:proofErr w:type="spellStart"/>
      <w:r w:rsidRPr="00C5556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</w:rPr>
        <w:t>  деятельности учреждения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bCs/>
          <w:kern w:val="36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Cs/>
          <w:kern w:val="36"/>
          <w:sz w:val="26"/>
          <w:szCs w:val="26"/>
        </w:rPr>
        <w:t>3.1. Система мер противодействия коррупции в учреждении основывается на следующих ключевых принципах:</w:t>
      </w:r>
    </w:p>
    <w:p w:rsidR="00896340" w:rsidRPr="00C5556F" w:rsidRDefault="00896340" w:rsidP="00896340">
      <w:pPr>
        <w:numPr>
          <w:ilvl w:val="0"/>
          <w:numId w:val="1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Принцип соответствия </w:t>
      </w:r>
      <w:proofErr w:type="spellStart"/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политики учреждения действующему законодательству и общепринятым нормам.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Соответствие реализуемых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учреждению.</w:t>
      </w:r>
    </w:p>
    <w:p w:rsidR="00896340" w:rsidRPr="00C5556F" w:rsidRDefault="00896340" w:rsidP="00896340">
      <w:pPr>
        <w:numPr>
          <w:ilvl w:val="0"/>
          <w:numId w:val="2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>Принцип личного примера руководства.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896340" w:rsidRPr="00C5556F" w:rsidRDefault="00896340" w:rsidP="00896340">
      <w:pPr>
        <w:numPr>
          <w:ilvl w:val="0"/>
          <w:numId w:val="3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>Принцип вовлеченности работников.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Информированность работников учреждения о положениях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антикоррупционного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законодательства и их активное участие в формировании и реализации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стандартов и процедур.</w:t>
      </w:r>
    </w:p>
    <w:p w:rsidR="00896340" w:rsidRPr="00C5556F" w:rsidRDefault="00896340" w:rsidP="00896340">
      <w:pPr>
        <w:numPr>
          <w:ilvl w:val="0"/>
          <w:numId w:val="4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Принцип соразмерности </w:t>
      </w:r>
      <w:proofErr w:type="spellStart"/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>антикоррупционных</w:t>
      </w:r>
      <w:proofErr w:type="spellEnd"/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процедур риску коррупции.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Разработка и выполнение комплекса мероприятий, позволяющих снизить вероятность вовлечения учреждения, ее руководителей и сотрудников в коррупционную деятельность, осуществляется с учетом существующих в деятельности данного учреждения коррупционных рисков.</w:t>
      </w:r>
    </w:p>
    <w:p w:rsidR="00896340" w:rsidRPr="00C5556F" w:rsidRDefault="00896340" w:rsidP="00896340">
      <w:pPr>
        <w:numPr>
          <w:ilvl w:val="0"/>
          <w:numId w:val="5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Принцип эффективности  </w:t>
      </w:r>
      <w:proofErr w:type="spellStart"/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>антикоррупционных</w:t>
      </w:r>
      <w:proofErr w:type="spellEnd"/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процедур.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Применение в учреждении таких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мероприятий, которые имеют низкую стоимость, обеспечивают простоту реализации и </w:t>
      </w:r>
      <w:proofErr w:type="gramStart"/>
      <w:r w:rsidRPr="00C5556F">
        <w:rPr>
          <w:rFonts w:ascii="Times New Roman" w:eastAsia="Times New Roman" w:hAnsi="Times New Roman" w:cs="Times New Roman"/>
          <w:sz w:val="26"/>
          <w:szCs w:val="26"/>
        </w:rPr>
        <w:t>приносят значимый результат</w:t>
      </w:r>
      <w:proofErr w:type="gramEnd"/>
      <w:r w:rsidRPr="00C5556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96340" w:rsidRPr="00C5556F" w:rsidRDefault="00896340" w:rsidP="00896340">
      <w:pPr>
        <w:numPr>
          <w:ilvl w:val="0"/>
          <w:numId w:val="6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>Принцип ответственности и неотвратимости наказания.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также персональная ответственность руководства учреждения за реализацию внутриорганизационной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политики.</w:t>
      </w:r>
    </w:p>
    <w:p w:rsidR="00896340" w:rsidRPr="00C5556F" w:rsidRDefault="00896340" w:rsidP="00896340">
      <w:pPr>
        <w:numPr>
          <w:ilvl w:val="0"/>
          <w:numId w:val="7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>Принцип открытости  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Информирование контрагентов, партнеров и общественности о принятых в организации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стандартах ведения деятельности.</w:t>
      </w:r>
    </w:p>
    <w:p w:rsidR="00896340" w:rsidRPr="00C5556F" w:rsidRDefault="00896340" w:rsidP="00896340">
      <w:pPr>
        <w:numPr>
          <w:ilvl w:val="0"/>
          <w:numId w:val="8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>Принцип постоянного контроля и регулярного мониторинга.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Регулярное осуществление мониторинга эффективности внедренных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стандартов и процедур, а также контроля их исполнения.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6340" w:rsidRPr="00C5556F" w:rsidRDefault="00896340" w:rsidP="00896340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4. Область применения политики и круг лиц, попадающих под ее действие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4.1. Основным кругом лиц, попадающих под действие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политики, являются работники учреждения, находящиеся с ней в трудовых отношениях, вне зависимости от занимаемой должности и выполняемых функций.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Антикоррупционная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политика распространяется и на лица, выполняющие для учреждения работы или предоставляющие услуги на основе гражданско-правовых договоров.  В этом случае соответствующие положения нужно включить в текст договоров.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6340" w:rsidRPr="00C5556F" w:rsidRDefault="00896340" w:rsidP="0089634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  Определение должностных лиц учреждения, ответственных за реализацию </w:t>
      </w:r>
      <w:proofErr w:type="spellStart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>  политики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5.1. В учреждении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 учреждения. 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br/>
        <w:t>5.2. Задачи, функции и полномочия   директора в сфере противодействия коррупции определены его Должностной инструкцией.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Эти обязанности  включают в частности:</w:t>
      </w:r>
    </w:p>
    <w:p w:rsidR="00896340" w:rsidRPr="00C5556F" w:rsidRDefault="00896340" w:rsidP="00896340">
      <w:pPr>
        <w:numPr>
          <w:ilvl w:val="0"/>
          <w:numId w:val="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разработку  локальных нормативных актов учреждения, направленных на реализацию мер по предупреждению коррупции (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политики, кодекса этики и служебного поведения работников и т.д.);</w:t>
      </w:r>
    </w:p>
    <w:p w:rsidR="00896340" w:rsidRPr="00C5556F" w:rsidRDefault="00896340" w:rsidP="00896340">
      <w:pPr>
        <w:numPr>
          <w:ilvl w:val="0"/>
          <w:numId w:val="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проведение контрольных мероприятий, направленных на выявление коррупционных правонарушений работниками учреждения;</w:t>
      </w:r>
    </w:p>
    <w:p w:rsidR="00896340" w:rsidRPr="00C5556F" w:rsidRDefault="00896340" w:rsidP="00896340">
      <w:pPr>
        <w:numPr>
          <w:ilvl w:val="0"/>
          <w:numId w:val="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организация проведения оценки коррупционных рисков;</w:t>
      </w:r>
    </w:p>
    <w:p w:rsidR="00896340" w:rsidRPr="00C5556F" w:rsidRDefault="00896340" w:rsidP="00896340">
      <w:pPr>
        <w:numPr>
          <w:ilvl w:val="0"/>
          <w:numId w:val="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896340" w:rsidRPr="00C5556F" w:rsidRDefault="00896340" w:rsidP="00896340">
      <w:pPr>
        <w:numPr>
          <w:ilvl w:val="0"/>
          <w:numId w:val="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организация заполнения и рассмотрения деклараций о конфликте интересов;</w:t>
      </w:r>
    </w:p>
    <w:p w:rsidR="00896340" w:rsidRPr="00C5556F" w:rsidRDefault="00896340" w:rsidP="00896340">
      <w:pPr>
        <w:numPr>
          <w:ilvl w:val="0"/>
          <w:numId w:val="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896340" w:rsidRPr="00C5556F" w:rsidRDefault="00896340" w:rsidP="00896340">
      <w:pPr>
        <w:numPr>
          <w:ilvl w:val="0"/>
          <w:numId w:val="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lastRenderedPageBreak/>
        <w:t>деятельности учреждения по вопросам предупреждения и противодействия коррупции;</w:t>
      </w:r>
    </w:p>
    <w:p w:rsidR="00896340" w:rsidRPr="00C5556F" w:rsidRDefault="00896340" w:rsidP="00896340">
      <w:pPr>
        <w:numPr>
          <w:ilvl w:val="0"/>
          <w:numId w:val="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896340" w:rsidRPr="00C5556F" w:rsidRDefault="00896340" w:rsidP="00896340">
      <w:pPr>
        <w:numPr>
          <w:ilvl w:val="0"/>
          <w:numId w:val="9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проведение оценки результатов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работы и подготовка соответствующих отчетных материалов Учредителю.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6340" w:rsidRPr="00C5556F" w:rsidRDefault="00896340" w:rsidP="0089634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6. Определение и закрепление обязанностей работников и учреждения, связанных с предупреждением и противодействием коррупции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6.1. Обязанности работников учреждения в связи с предупреждением и противодействием коррупции являются общими для всех сотрудников учреждения.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br/>
        <w:t>6.2. Общими обязанностями работников в связи с предупреждением и противодействием коррупции являются следующие:</w:t>
      </w:r>
    </w:p>
    <w:p w:rsidR="00896340" w:rsidRPr="00C5556F" w:rsidRDefault="00896340" w:rsidP="00896340">
      <w:pPr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воздерживаться от совершения и (или) участия в совершении коррупционных правонарушений в интересах или от имени учреждения;</w:t>
      </w:r>
    </w:p>
    <w:p w:rsidR="00896340" w:rsidRPr="00C5556F" w:rsidRDefault="00896340" w:rsidP="00896340">
      <w:pPr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воздерживаться от поведения, которое может быть истолковано окружающими как готовность </w:t>
      </w:r>
      <w:proofErr w:type="gramStart"/>
      <w:r w:rsidRPr="00C5556F">
        <w:rPr>
          <w:rFonts w:ascii="Times New Roman" w:eastAsia="Times New Roman" w:hAnsi="Times New Roman" w:cs="Times New Roman"/>
          <w:sz w:val="26"/>
          <w:szCs w:val="26"/>
        </w:rPr>
        <w:t>совершить</w:t>
      </w:r>
      <w:proofErr w:type="gram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или участвовать в совершении коррупционного правонарушения в интересах или от имени учреждения;</w:t>
      </w:r>
    </w:p>
    <w:p w:rsidR="00896340" w:rsidRPr="00C5556F" w:rsidRDefault="00896340" w:rsidP="00896340">
      <w:pPr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незамедлительно информировать директора учреждения, руководство учреждения о случаях склонения работника к совершению коррупционных правонарушений;</w:t>
      </w:r>
    </w:p>
    <w:p w:rsidR="00896340" w:rsidRPr="00C5556F" w:rsidRDefault="00896340" w:rsidP="00896340">
      <w:pPr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незамедлительно информировать руководство учреждения о ставшей известной  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896340" w:rsidRPr="00C5556F" w:rsidRDefault="00896340" w:rsidP="00896340">
      <w:pPr>
        <w:numPr>
          <w:ilvl w:val="0"/>
          <w:numId w:val="10"/>
        </w:numPr>
        <w:spacing w:after="0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6.3. В целях обеспечения эффективного исполнения возложенных на работников обязанностей   регламентируются процедуры их соблюдения.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6.4.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6340" w:rsidRPr="00C5556F" w:rsidRDefault="00896340" w:rsidP="00896340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</w:rPr>
        <w:t xml:space="preserve">7. Установление перечня реализуемых  учреждением </w:t>
      </w:r>
      <w:proofErr w:type="spellStart"/>
      <w:r w:rsidRPr="00C5556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</w:rPr>
        <w:t>антикоррупционных</w:t>
      </w:r>
      <w:proofErr w:type="spellEnd"/>
      <w:r w:rsidRPr="00C5556F">
        <w:rPr>
          <w:rFonts w:ascii="Times New Roman" w:eastAsia="Times New Roman" w:hAnsi="Times New Roman" w:cs="Times New Roman"/>
          <w:b/>
          <w:bCs/>
          <w:iCs/>
          <w:kern w:val="36"/>
          <w:sz w:val="26"/>
          <w:szCs w:val="26"/>
        </w:rPr>
        <w:t xml:space="preserve"> мероприятий, стандартов и процедур и  порядок их выполнения (применения)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20"/>
        <w:gridCol w:w="6555"/>
      </w:tblGrid>
      <w:tr w:rsidR="00896340" w:rsidRPr="00C5556F" w:rsidTr="00EB57A6">
        <w:trPr>
          <w:tblCellSpacing w:w="0" w:type="dxa"/>
        </w:trPr>
        <w:tc>
          <w:tcPr>
            <w:tcW w:w="2880" w:type="dxa"/>
            <w:hideMark/>
          </w:tcPr>
          <w:p w:rsidR="00896340" w:rsidRPr="00C5556F" w:rsidRDefault="00896340" w:rsidP="00EB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Направление</w:t>
            </w: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Мероприятие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2880" w:type="dxa"/>
            <w:vMerge w:val="restart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оговорки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2880" w:type="dxa"/>
            <w:vMerge w:val="restart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Разработка и введение специальных </w:t>
            </w:r>
            <w:proofErr w:type="spellStart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процедур</w:t>
            </w: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 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2880" w:type="dxa"/>
            <w:vMerge w:val="restart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Обучение и информирование работников</w:t>
            </w: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Ежегодное ознакомление работников под роспись с приказом, регламентирующим вопросы предупреждения и противодействия коррупции в организации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обучающих мероприятий по вопросам профилактики и противодействия коррупции 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антикоррупционных</w:t>
            </w:r>
            <w:proofErr w:type="spellEnd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стандартов и процедур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2880" w:type="dxa"/>
            <w:vMerge w:val="restart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политики организации</w:t>
            </w: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регулярного контроля соблюдения внутренних процедур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2880" w:type="dxa"/>
            <w:vMerge w:val="restart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Оценка результатов </w:t>
            </w: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проводимой </w:t>
            </w:r>
            <w:proofErr w:type="spellStart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антикоррупционной</w:t>
            </w:r>
            <w:proofErr w:type="spellEnd"/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работы и распространение отчетных материалов</w:t>
            </w: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Проведение регулярной оценки результатов работы по </w:t>
            </w: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противодействию коррупции</w:t>
            </w:r>
          </w:p>
        </w:tc>
      </w:tr>
      <w:tr w:rsidR="00896340" w:rsidRPr="00C5556F" w:rsidTr="00EB57A6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96340" w:rsidRPr="00C5556F" w:rsidRDefault="00896340" w:rsidP="00EB5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053" w:type="dxa"/>
            <w:hideMark/>
          </w:tcPr>
          <w:p w:rsidR="00896340" w:rsidRPr="00C5556F" w:rsidRDefault="00896340" w:rsidP="00EB5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5556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7.1. В качестве   приложения к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политике в учреждении ежегодно утверждается план реализации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мероприятий. </w:t>
      </w:r>
      <w:bookmarkStart w:id="2" w:name="_Toc369706632"/>
      <w:bookmarkEnd w:id="2"/>
    </w:p>
    <w:p w:rsidR="00896340" w:rsidRPr="00C5556F" w:rsidRDefault="00896340" w:rsidP="00896340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3" w:name="_Toc369706633"/>
      <w:r w:rsidRPr="00C5556F">
        <w:rPr>
          <w:rFonts w:ascii="Times New Roman" w:eastAsia="Times New Roman" w:hAnsi="Times New Roman" w:cs="Times New Roman"/>
          <w:bCs/>
          <w:sz w:val="26"/>
          <w:szCs w:val="26"/>
        </w:rPr>
        <w:t>7.2. Оценка коррупционных рисков</w:t>
      </w:r>
      <w:bookmarkEnd w:id="3"/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7.2.1. Целью оценки коррупционных рисков является определение конкретных  процессов и видов деятельности учреждения, при реализации которых наиболее высока вероятность совершения работниками учреждения коррупционных </w:t>
      </w:r>
      <w:proofErr w:type="gramStart"/>
      <w:r w:rsidRPr="00C5556F"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proofErr w:type="gram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как в целях получения личной выгоды, так и в целях получения выгоды учреждением.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7.2.2.Оценка коррупционных рисков является важнейшим элементом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политики. Она позволяет обеспечить соответствие реализуемых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7.2.3. Оценка коррупционных рисков  проводится как на стадии разработки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политики, так и после ее утверждения на регулярной основе и оформляется Приложением к данному документу.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7.2.4. Порядок проведения оценки коррупционных рисков: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а) представить деятельность учреждения в виде отдельных  процессов, в каждом из которых выделить составные элементы (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подпроцессы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б) выделить «критические точки» - для каждого  процесса и определить те элементы (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подпроцессы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>), при реализации которых наиболее вероятно возникновение коррупционных правонарушений.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в) для каждого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подпроцесса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- характеристику выгоды или преимущества, которое может быть получено учреждением или ее отдельными работниками при совершении «коррупционного правонарушения»;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br/>
        <w:t>- должности в учреждении, которые являются «ключевыми» для совершения коррупционного правонарушения  (участие каких должностных лиц учреждения необходимо, чтобы совершение коррупционного правонарушения стало возможным);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br/>
        <w:t>- вероятные формы осуществления коррупционных платежей.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г) на основании проведенного анализа подготовить «карту коррупционных рисков учреждения» - сводное описание «критических точек» и возможных коррупционных правонарушений.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>) разработать комплекс мер по устранению или минимизации коррупционных рисков.  </w:t>
      </w:r>
    </w:p>
    <w:p w:rsidR="00896340" w:rsidRPr="00C5556F" w:rsidRDefault="00896340" w:rsidP="00896340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_Toc369706634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 xml:space="preserve">8. </w:t>
      </w:r>
      <w:bookmarkEnd w:id="4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Ответственность  сотрудников за несоблюдение требований </w:t>
      </w:r>
      <w:proofErr w:type="spellStart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политики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8.1.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8.2.  С целью регулирования и предотвращения конфликта интересов в деятельности своих работников в учреждении действует Положение о конфликте интересов. 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br/>
        <w:t>Положение о конфликте интересов – это внутренний документ учреждения, устанавливающий порядок выявления и урегулирования конфликтов интересов, возникающих у работников учреждения в ходе выполнения ими трудовых обязанностей.  В него включены следующие аспекты: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а) цели и задачи положения о конфликте интересов;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б) используемые в положении понятия и определения;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в) круг лиц, попадающих под действие положения;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г) основные принципы управления конфликтом интересов в учреждении;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>)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е) обязанности работников в связи с раскрытием и урегулированием конфликта интересов;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ж) определение лиц, ответственных за прием сведений о возникшем конфликте интересов и рассмотрение этих сведений;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з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>) ответственность работников за несоблюдение положения о конфликте интересов.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iCs/>
          <w:sz w:val="26"/>
          <w:szCs w:val="26"/>
        </w:rPr>
        <w:t xml:space="preserve">8.3. </w:t>
      </w:r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t>В основу работы по управлению конфликтом интересов в учреждении могут быть положены следующие принципы: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а) обязательность раскрытия сведений о реальном или потенциальном конфликте интересов;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б) индивидуальное рассмотрение и оценка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репутационных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рисков для учреждения при выявлении каждого конфликта интересов и его урегулирование;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в) конфиденциальность процесса раскрытия сведений о конфликте интересов и процесса его урегулирования;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г) соблюдение баланса интересов учреждения и работника при урегулировании конфликта интересов;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>)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i/>
          <w:iCs/>
          <w:sz w:val="26"/>
          <w:szCs w:val="26"/>
          <w:u w:val="single"/>
        </w:rPr>
        <w:t>Обязанности работников в связи с раскрытием и урегулированием конфликта интересов:</w:t>
      </w:r>
      <w:r w:rsidRPr="00C5556F">
        <w:rPr>
          <w:rFonts w:ascii="Times New Roman" w:eastAsia="Times New Roman" w:hAnsi="Times New Roman" w:cs="Times New Roman"/>
          <w:sz w:val="26"/>
          <w:szCs w:val="26"/>
          <w:u w:val="single"/>
        </w:rPr>
        <w:br/>
      </w: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а) при принятии решений по деловым вопросам и выполнении своих трудовых 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lastRenderedPageBreak/>
        <w:t>обязанностей руководствоваться интересами учреждения – без учета своих личных интересов, интересов своих родственников и друзей;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б) избегать (по возможности) ситуаций и обстоятельств, которые могут привести к конфликту интересов;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в) раскрывать возникший (реальный) или потенциальный конфликт интересов;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г) содействовать урегулированию возникшего конфликта интересов.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C5556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В учреждении возможно установление различных видов раскрытия конфликта интересов, в том числе: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а) раскрытие сведений о конфликте интересов при приеме на работу;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б) раскрытие сведений о конфликте интересов при назначении на новую должность;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в) разовое раскрытие сведений по мере возникновения ситуаций конфликта интересов.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8.4. 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br/>
        <w:t>8.5. Учреждение берёт на себя обязательство конфиденциального рассмотрения представленных сведений и урегулирования конфликта интересов.</w:t>
      </w:r>
      <w:r w:rsidRPr="00C5556F">
        <w:rPr>
          <w:rFonts w:ascii="Times New Roman" w:eastAsia="Times New Roman" w:hAnsi="Times New Roman" w:cs="Times New Roman"/>
          <w:sz w:val="26"/>
          <w:szCs w:val="26"/>
        </w:rPr>
        <w:br/>
        <w:t>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Следует иметь в виду, что 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а) ограничение доступа работника к конкретной информации, которая может затрагивать личные интересы работника;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б)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в) пересмотр и изменение функциональных обязанностей работника;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г)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>)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е)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ж) отказ работника от своего личного интереса, порождающего конфликт с интересами учреждения;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lastRenderedPageBreak/>
        <w:t>з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>) увольнение работника из учреждения по инициативе работника;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и)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896340" w:rsidRPr="00C5556F" w:rsidRDefault="00896340" w:rsidP="00896340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Cs/>
          <w:sz w:val="26"/>
          <w:szCs w:val="26"/>
        </w:rPr>
        <w:t xml:space="preserve">8.6. В учреждении должно проводиться </w:t>
      </w:r>
      <w:proofErr w:type="gramStart"/>
      <w:r w:rsidRPr="00C5556F">
        <w:rPr>
          <w:rFonts w:ascii="Times New Roman" w:eastAsia="Times New Roman" w:hAnsi="Times New Roman" w:cs="Times New Roman"/>
          <w:bCs/>
          <w:sz w:val="26"/>
          <w:szCs w:val="26"/>
        </w:rPr>
        <w:t>обучение работников по вопросам</w:t>
      </w:r>
      <w:proofErr w:type="gramEnd"/>
      <w:r w:rsidRPr="00C5556F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профилактики и противодействия коррупции. Цели и задачи обучения определяют тематику и форму занятий. Обучение  проводится по следующей тематике: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а) коррупция в государственном и частном секторах экономики (теоретическая);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б) юридическая ответственность за совершение коррупционных правонарушений; 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в) 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 (</w:t>
      </w:r>
      <w:proofErr w:type="gramStart"/>
      <w:r w:rsidRPr="00C5556F">
        <w:rPr>
          <w:rFonts w:ascii="Times New Roman" w:eastAsia="Times New Roman" w:hAnsi="Times New Roman" w:cs="Times New Roman"/>
          <w:sz w:val="26"/>
          <w:szCs w:val="26"/>
        </w:rPr>
        <w:t>прикладная</w:t>
      </w:r>
      <w:proofErr w:type="gramEnd"/>
      <w:r w:rsidRPr="00C5556F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г) выявление и разрешение конфликта интересов при выполнении трудовых обязанностей (</w:t>
      </w:r>
      <w:proofErr w:type="gramStart"/>
      <w:r w:rsidRPr="00C5556F">
        <w:rPr>
          <w:rFonts w:ascii="Times New Roman" w:eastAsia="Times New Roman" w:hAnsi="Times New Roman" w:cs="Times New Roman"/>
          <w:sz w:val="26"/>
          <w:szCs w:val="26"/>
        </w:rPr>
        <w:t>прикладная</w:t>
      </w:r>
      <w:proofErr w:type="gramEnd"/>
      <w:r w:rsidRPr="00C5556F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>) 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е) взаимодействие с правоохранительными органами по вопросам профилактики и противодействия коррупции (</w:t>
      </w:r>
      <w:proofErr w:type="gramStart"/>
      <w:r w:rsidRPr="00C5556F">
        <w:rPr>
          <w:rFonts w:ascii="Times New Roman" w:eastAsia="Times New Roman" w:hAnsi="Times New Roman" w:cs="Times New Roman"/>
          <w:sz w:val="26"/>
          <w:szCs w:val="26"/>
        </w:rPr>
        <w:t>прикладная</w:t>
      </w:r>
      <w:proofErr w:type="gramEnd"/>
      <w:r w:rsidRPr="00C5556F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896340" w:rsidRPr="00C5556F" w:rsidRDefault="00896340" w:rsidP="008963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Возможны следующие виды обучения: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а) </w:t>
      </w:r>
      <w:proofErr w:type="gramStart"/>
      <w:r w:rsidRPr="00C5556F">
        <w:rPr>
          <w:rFonts w:ascii="Times New Roman" w:eastAsia="Times New Roman" w:hAnsi="Times New Roman" w:cs="Times New Roman"/>
          <w:sz w:val="26"/>
          <w:szCs w:val="26"/>
        </w:rPr>
        <w:t>обучение по вопросам</w:t>
      </w:r>
      <w:proofErr w:type="gram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профилактики и противодействия коррупции непосредственно после приема на работу;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б) 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в) 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г) дополнительное обучение в случае выявления провалов в реализации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политики, одной из причин которых является недостаточность знаний и навыков работников в сфере противодействия коррупции.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lastRenderedPageBreak/>
        <w:t>8.7. Консультирование по вопросам противодействия коррупции обычно осуществляется в индивидуальном порядке.  </w:t>
      </w:r>
    </w:p>
    <w:p w:rsidR="00896340" w:rsidRPr="00C5556F" w:rsidRDefault="00896340" w:rsidP="00896340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Cs/>
          <w:sz w:val="26"/>
          <w:szCs w:val="26"/>
        </w:rPr>
        <w:t xml:space="preserve"> 8.8. Федеральным законом от 6 декабря 2011 г. № 402-ФЗ </w:t>
      </w:r>
      <w:r w:rsidRPr="00C5556F">
        <w:rPr>
          <w:rFonts w:ascii="Times New Roman" w:eastAsia="Times New Roman" w:hAnsi="Times New Roman" w:cs="Times New Roman"/>
          <w:bCs/>
          <w:sz w:val="26"/>
          <w:szCs w:val="26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C5556F">
        <w:rPr>
          <w:rFonts w:ascii="Times New Roman" w:eastAsia="Times New Roman" w:hAnsi="Times New Roman" w:cs="Times New Roman"/>
          <w:bCs/>
          <w:sz w:val="26"/>
          <w:szCs w:val="26"/>
        </w:rPr>
        <w:t>осуществлять</w:t>
      </w:r>
      <w:proofErr w:type="gramEnd"/>
      <w:r w:rsidRPr="00C5556F">
        <w:rPr>
          <w:rFonts w:ascii="Times New Roman" w:eastAsia="Times New Roman" w:hAnsi="Times New Roman" w:cs="Times New Roman"/>
          <w:bCs/>
          <w:sz w:val="26"/>
          <w:szCs w:val="26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 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8.8.1. Система внутреннего контроля и аудита учреждения может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и аудита должна учитывать требования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политики, реализуемой учреждением, в том числе: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а)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б) контроль документирования операций хозяйственной деятельности учреждения;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в) проверка экономической обоснованности осуществляемых операций в сферах коррупционного риска.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 8.8.2. Контроль документирования операций хозяйственной </w:t>
      </w:r>
      <w:proofErr w:type="gramStart"/>
      <w:r w:rsidRPr="00C5556F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proofErr w:type="gram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прежде всего связан с обязанностью ведения финансовой (бухгалтерской) отчетности учреждения и направлен на предупреждение и выявление соответствующих нарушений: 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а) составления неофициальной отчетности; 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б) использования поддельных документов; 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в) записи несуществующих расходов; 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г) отсутствия первичных учетных документов, исправлений в документах и отчетности; 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д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) уничтожения документов и отчетности ранее установленного срока и т.д. 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896340" w:rsidRPr="00C5556F" w:rsidRDefault="00896340" w:rsidP="00896340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9.Порядок пересмотра и внесения изменений в </w:t>
      </w:r>
      <w:proofErr w:type="spellStart"/>
      <w:r w:rsidRPr="00C5556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антикоррупционную</w:t>
      </w:r>
      <w:proofErr w:type="spellEnd"/>
      <w:r w:rsidRPr="00C5556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политику организации</w:t>
      </w:r>
    </w:p>
    <w:p w:rsidR="00896340" w:rsidRPr="00C5556F" w:rsidRDefault="00896340" w:rsidP="008963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C5556F">
        <w:rPr>
          <w:rFonts w:ascii="Times New Roman" w:eastAsia="Times New Roman" w:hAnsi="Times New Roman" w:cs="Times New Roman"/>
          <w:sz w:val="26"/>
          <w:szCs w:val="26"/>
        </w:rPr>
        <w:t>антикоррупционной</w:t>
      </w:r>
      <w:proofErr w:type="spellEnd"/>
      <w:r w:rsidRPr="00C5556F">
        <w:rPr>
          <w:rFonts w:ascii="Times New Roman" w:eastAsia="Times New Roman" w:hAnsi="Times New Roman" w:cs="Times New Roman"/>
          <w:sz w:val="26"/>
          <w:szCs w:val="26"/>
        </w:rPr>
        <w:t xml:space="preserve"> политики может осуществляться путем разработки дополнений и приложений к данному локальному акту учреждения.</w:t>
      </w:r>
    </w:p>
    <w:p w:rsidR="00677006" w:rsidRDefault="00677006"/>
    <w:sectPr w:rsidR="0067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90C"/>
    <w:multiLevelType w:val="multilevel"/>
    <w:tmpl w:val="3E22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21470"/>
    <w:multiLevelType w:val="multilevel"/>
    <w:tmpl w:val="6738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E1204D"/>
    <w:multiLevelType w:val="multilevel"/>
    <w:tmpl w:val="E80E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BB5144"/>
    <w:multiLevelType w:val="multilevel"/>
    <w:tmpl w:val="BB42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765A66"/>
    <w:multiLevelType w:val="multilevel"/>
    <w:tmpl w:val="93EE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020599"/>
    <w:multiLevelType w:val="multilevel"/>
    <w:tmpl w:val="CB66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865CA"/>
    <w:multiLevelType w:val="multilevel"/>
    <w:tmpl w:val="92C8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7C1A40"/>
    <w:multiLevelType w:val="multilevel"/>
    <w:tmpl w:val="9532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AD68BB"/>
    <w:multiLevelType w:val="multilevel"/>
    <w:tmpl w:val="4464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AF6B19"/>
    <w:multiLevelType w:val="multilevel"/>
    <w:tmpl w:val="B68C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6340"/>
    <w:rsid w:val="00677006"/>
    <w:rsid w:val="0089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4018</Words>
  <Characters>22905</Characters>
  <Application>Microsoft Office Word</Application>
  <DocSecurity>0</DocSecurity>
  <Lines>190</Lines>
  <Paragraphs>53</Paragraphs>
  <ScaleCrop>false</ScaleCrop>
  <Company>SPecialiST RePack</Company>
  <LinksUpToDate>false</LinksUpToDate>
  <CharactersWithSpaces>26870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2026-07-07T07:48:00Z</dcterms:created>
  <dcterms:modified xsi:type="dcterms:W3CDTF">2026-07-07T07:49:00Z</dcterms:modified>
</cp:coreProperties>
</file>